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D9" w:rsidRPr="008F4AD9" w:rsidRDefault="008F4AD9" w:rsidP="008F4A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4AD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RAMA DEVI INTERNATIONAL SCHOOL</w:t>
      </w:r>
      <w:r w:rsidRPr="008F4AD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br/>
        <w:t>DATE SHEET &amp; SYLLABUS</w:t>
      </w:r>
      <w:r w:rsidRPr="008F4AD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br/>
        <w:t>ANNUAL EXAMINATION</w:t>
      </w:r>
      <w:proofErr w:type="gramStart"/>
      <w:r w:rsidRPr="008F4AD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  (</w:t>
      </w:r>
      <w:proofErr w:type="gramEnd"/>
      <w:r w:rsidRPr="008F4AD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2023-24)</w:t>
      </w:r>
      <w:r w:rsidRPr="008F4AD9">
        <w:rPr>
          <w:rFonts w:ascii="Calibri" w:eastAsia="Times New Roman" w:hAnsi="Calibri" w:cs="Calibri"/>
          <w:b/>
          <w:bCs/>
          <w:color w:val="000000"/>
          <w:szCs w:val="22"/>
        </w:rPr>
        <w:br/>
      </w:r>
      <w:r w:rsidRPr="008F4AD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CLASS-(VI)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7"/>
        <w:gridCol w:w="1003"/>
        <w:gridCol w:w="1783"/>
        <w:gridCol w:w="5597"/>
      </w:tblGrid>
      <w:tr w:rsidR="008F4AD9" w:rsidRPr="008F4AD9" w:rsidTr="008F4AD9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SYLLABUS</w:t>
            </w:r>
          </w:p>
        </w:tc>
      </w:tr>
      <w:tr w:rsidR="008F4AD9" w:rsidRPr="008F4AD9" w:rsidTr="008F4AD9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02.02.24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FRI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Computer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Chapter - 1, 5, 6, 7, 8 and 9</w:t>
            </w:r>
          </w:p>
        </w:tc>
      </w:tr>
      <w:tr w:rsidR="008F4AD9" w:rsidRPr="008F4AD9" w:rsidTr="008F4AD9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05.02.24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Mathematics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Chapter - 9,10,11,12,13,14,15,16,17 &amp; 18</w:t>
            </w:r>
          </w:p>
        </w:tc>
      </w:tr>
      <w:tr w:rsidR="008F4AD9" w:rsidRPr="008F4AD9" w:rsidTr="008F4AD9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07.02.24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Sanskrit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रूचिरा - पाठ-</w:t>
            </w: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 7, 10, 13, 14, 15</w:t>
            </w:r>
          </w:p>
          <w:p w:rsidR="008F4AD9" w:rsidRPr="008F4AD9" w:rsidRDefault="008F4AD9" w:rsidP="008F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c</w:t>
            </w:r>
            <w:r w:rsidRPr="008F4AD9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याकरणम् - कारक</w:t>
            </w: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Pr="008F4AD9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शब्दरूपाणि - भानु और मुनि</w:t>
            </w: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F4AD9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धातुरूपाणि -</w:t>
            </w: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8F4AD9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दिनों व</w:t>
            </w: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8F4AD9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 xml:space="preserve">महीनों के नाम </w:t>
            </w: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F4AD9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पक्षियों</w:t>
            </w: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Pr="008F4AD9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खाद्यपदा र्थों के नाम</w:t>
            </w: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Pr="008F4AD9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 xml:space="preserve">संख्यावाचक शब्द </w:t>
            </w: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F4AD9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 xml:space="preserve">चित्रवर्णनम् </w:t>
            </w: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F4AD9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कहानी पूर्ति ।</w:t>
            </w:r>
          </w:p>
        </w:tc>
      </w:tr>
      <w:tr w:rsidR="008F4AD9" w:rsidRPr="008F4AD9" w:rsidTr="008F4AD9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09.02.24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FRI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English Honeysuckle -Prose (Who I am, Fair Play &amp; The Banyan Tree), Poetry (The Quarrel, The Wonderful Words &amp; Vocation)</w:t>
            </w:r>
          </w:p>
          <w:p w:rsidR="008F4AD9" w:rsidRPr="008F4AD9" w:rsidRDefault="008F4AD9" w:rsidP="008F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English Supplementary - (The Wonder called Sleep &amp; The pact with sun)</w:t>
            </w:r>
          </w:p>
          <w:p w:rsidR="008F4AD9" w:rsidRPr="008F4AD9" w:rsidRDefault="008F4AD9" w:rsidP="008F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English Grammar - Units VII,VIII &amp; IX</w:t>
            </w:r>
          </w:p>
          <w:p w:rsidR="008F4AD9" w:rsidRPr="008F4AD9" w:rsidRDefault="008F4AD9" w:rsidP="008F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Creative writing - Message Writing, letter Writing, Article Writing &amp; E-mail Writing </w:t>
            </w:r>
          </w:p>
        </w:tc>
      </w:tr>
      <w:tr w:rsidR="008F4AD9" w:rsidRPr="008F4AD9" w:rsidTr="008F4AD9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12.02.24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Social 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History-</w:t>
            </w:r>
            <w:r w:rsidRPr="008F4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ch.1,what,where,how and when, ch.4 what books and burials tell us, ch5 kingdoms kings and an early republic, ch.6 New question and ideas, ch.7 </w:t>
            </w:r>
            <w:proofErr w:type="spellStart"/>
            <w:r w:rsidRPr="008F4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villages,towns</w:t>
            </w:r>
            <w:proofErr w:type="spellEnd"/>
            <w:r w:rsidRPr="008F4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trade, ch.8 New empire and kingdom, ch.9 </w:t>
            </w:r>
            <w:proofErr w:type="spellStart"/>
            <w:r w:rsidRPr="008F4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Building,Paintings</w:t>
            </w:r>
            <w:proofErr w:type="spellEnd"/>
            <w:r w:rsidRPr="008F4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8F4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books,</w:t>
            </w: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Civics</w:t>
            </w:r>
            <w:proofErr w:type="spellEnd"/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8F4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ch.1 understanding diversity, </w:t>
            </w:r>
            <w:proofErr w:type="spellStart"/>
            <w:r w:rsidRPr="008F4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</w:t>
            </w:r>
            <w:proofErr w:type="spellEnd"/>
          </w:p>
          <w:p w:rsidR="008F4AD9" w:rsidRPr="008F4AD9" w:rsidRDefault="008F4AD9" w:rsidP="008F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.6 Rural Administration, ch.7 Urban administration, ch.8 Rural livelihood, ch9 Urban livelihood</w:t>
            </w:r>
          </w:p>
        </w:tc>
      </w:tr>
      <w:tr w:rsidR="008F4AD9" w:rsidRPr="008F4AD9" w:rsidTr="008F4AD9">
        <w:trPr>
          <w:trHeight w:val="11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15.02.24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Thu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Hindi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Arial" w:eastAsia="Times New Roman" w:hAnsi="Arial" w:cs="Mangal"/>
                <w:b/>
                <w:bCs/>
                <w:color w:val="202124"/>
                <w:sz w:val="24"/>
                <w:szCs w:val="24"/>
                <w:shd w:val="clear" w:color="auto" w:fill="FFFFFF"/>
                <w:cs/>
              </w:rPr>
              <w:t>वसंत</w:t>
            </w: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- </w:t>
            </w:r>
            <w:r w:rsidRPr="008F4AD9">
              <w:rPr>
                <w:rFonts w:ascii="Calibri" w:eastAsia="Times New Roman" w:hAnsi="Calibri" w:cs="Mangal"/>
                <w:color w:val="000000"/>
                <w:szCs w:val="22"/>
                <w:cs/>
              </w:rPr>
              <w:t>चांद से थोड़ी सी गप्पे</w:t>
            </w:r>
            <w:r w:rsidRPr="008F4AD9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8F4AD9">
              <w:rPr>
                <w:rFonts w:ascii="Calibri" w:eastAsia="Times New Roman" w:hAnsi="Calibri" w:cs="Mangal"/>
                <w:color w:val="000000"/>
                <w:szCs w:val="22"/>
                <w:cs/>
              </w:rPr>
              <w:t>टिकट एल्बम</w:t>
            </w:r>
            <w:r w:rsidRPr="008F4AD9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8F4AD9">
              <w:rPr>
                <w:rFonts w:ascii="Calibri" w:eastAsia="Times New Roman" w:hAnsi="Calibri" w:cs="Mangal"/>
                <w:color w:val="000000"/>
                <w:szCs w:val="22"/>
                <w:cs/>
              </w:rPr>
              <w:t>झांसी की रानी</w:t>
            </w:r>
            <w:r w:rsidRPr="008F4AD9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8F4AD9">
              <w:rPr>
                <w:rFonts w:ascii="Calibri" w:eastAsia="Times New Roman" w:hAnsi="Calibri" w:cs="Mangal"/>
                <w:color w:val="000000"/>
                <w:szCs w:val="22"/>
                <w:cs/>
              </w:rPr>
              <w:t>जो देखकर भी नहीं देखते</w:t>
            </w:r>
            <w:r w:rsidRPr="008F4AD9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8F4AD9">
              <w:rPr>
                <w:rFonts w:ascii="Calibri" w:eastAsia="Times New Roman" w:hAnsi="Calibri" w:cs="Mangal"/>
                <w:color w:val="000000"/>
                <w:szCs w:val="22"/>
                <w:cs/>
              </w:rPr>
              <w:t>नौकर</w:t>
            </w:r>
            <w:r w:rsidRPr="008F4AD9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8F4AD9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वन के मार्ग में</w:t>
            </w:r>
            <w:r w:rsidRPr="008F4AD9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8F4AD9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बालरामकथा -</w:t>
            </w: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8F4AD9">
              <w:rPr>
                <w:rFonts w:ascii="Calibri" w:eastAsia="Times New Roman" w:hAnsi="Calibri" w:cs="Mangal"/>
                <w:color w:val="000000"/>
                <w:szCs w:val="22"/>
                <w:cs/>
              </w:rPr>
              <w:t>अवधपुरी में राम</w:t>
            </w:r>
            <w:r w:rsidRPr="008F4AD9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8F4AD9">
              <w:rPr>
                <w:rFonts w:ascii="Calibri" w:eastAsia="Times New Roman" w:hAnsi="Calibri" w:cs="Mangal"/>
                <w:color w:val="000000"/>
                <w:szCs w:val="22"/>
                <w:cs/>
              </w:rPr>
              <w:t>चित्रकूट में भरत</w:t>
            </w:r>
            <w:r w:rsidRPr="008F4AD9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8F4AD9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सीता की खोज</w:t>
            </w:r>
            <w:r w:rsidRPr="008F4AD9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8F4AD9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लंका विजय</w:t>
            </w:r>
            <w:r w:rsidRPr="008F4AD9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8F4AD9">
              <w:rPr>
                <w:rFonts w:ascii="Calibri" w:eastAsia="Times New Roman" w:hAnsi="Calibri" w:cs="Mangal"/>
                <w:color w:val="000000"/>
                <w:szCs w:val="22"/>
                <w:cs/>
              </w:rPr>
              <w:t>राम का राज्यभिषेक</w:t>
            </w:r>
          </w:p>
          <w:p w:rsidR="008F4AD9" w:rsidRPr="008F4AD9" w:rsidRDefault="008F4AD9" w:rsidP="008F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व्याकरण -</w:t>
            </w:r>
            <w:r w:rsidRPr="008F4AD9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8F4AD9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संधि</w:t>
            </w:r>
            <w:r w:rsidRPr="008F4AD9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8F4AD9">
              <w:rPr>
                <w:rFonts w:ascii="Calibri" w:eastAsia="Times New Roman" w:hAnsi="Calibri" w:cs="Mangal"/>
                <w:color w:val="000000"/>
                <w:szCs w:val="22"/>
                <w:cs/>
              </w:rPr>
              <w:t>पर्यायवाची शब्द</w:t>
            </w:r>
            <w:r w:rsidRPr="008F4AD9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8F4AD9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विलोम शब्द</w:t>
            </w:r>
            <w:r w:rsidRPr="008F4AD9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8F4AD9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वचन</w:t>
            </w:r>
            <w:r w:rsidRPr="008F4AD9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8F4AD9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विशेषण</w:t>
            </w:r>
            <w:r w:rsidRPr="008F4AD9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8F4AD9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कारक</w:t>
            </w:r>
            <w:r w:rsidRPr="008F4AD9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8F4AD9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सर्वनाम</w:t>
            </w:r>
            <w:r w:rsidRPr="008F4AD9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8F4AD9">
              <w:rPr>
                <w:rFonts w:ascii="Calibri" w:eastAsia="Times New Roman" w:hAnsi="Calibri" w:cs="Mangal"/>
                <w:color w:val="000000"/>
                <w:szCs w:val="22"/>
                <w:cs/>
              </w:rPr>
              <w:t>चित्र वर्णन</w:t>
            </w:r>
            <w:r w:rsidRPr="008F4AD9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8F4AD9">
              <w:rPr>
                <w:rFonts w:ascii="Calibri" w:eastAsia="Times New Roman" w:hAnsi="Calibri" w:cs="Mangal"/>
                <w:color w:val="000000"/>
                <w:szCs w:val="22"/>
                <w:cs/>
              </w:rPr>
              <w:t>पत्र लेखन</w:t>
            </w:r>
            <w:r w:rsidRPr="008F4AD9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8F4AD9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विज्ञापन लेखन</w:t>
            </w:r>
            <w:r w:rsidRPr="008F4AD9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8F4AD9">
              <w:rPr>
                <w:rFonts w:ascii="Calibri" w:eastAsia="Times New Roman" w:hAnsi="Calibri" w:cs="Mangal"/>
                <w:color w:val="000000"/>
                <w:szCs w:val="22"/>
                <w:cs/>
              </w:rPr>
              <w:t>अनुच्छेद लेखन।</w:t>
            </w:r>
          </w:p>
        </w:tc>
      </w:tr>
      <w:tr w:rsidR="008F4AD9" w:rsidRPr="008F4AD9" w:rsidTr="008F4AD9">
        <w:trPr>
          <w:trHeight w:val="8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17.02.24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D9" w:rsidRPr="008F4AD9" w:rsidRDefault="008F4AD9" w:rsidP="008F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chapter 3, 5, 7, 8, 11,14,15, 16  and 17 </w:t>
            </w:r>
          </w:p>
        </w:tc>
      </w:tr>
    </w:tbl>
    <w:p w:rsidR="000A1895" w:rsidRDefault="000A1895"/>
    <w:sectPr w:rsidR="000A1895" w:rsidSect="000A18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8F4AD9"/>
    <w:rsid w:val="000A1895"/>
    <w:rsid w:val="008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922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2023-12-30T08:38:00Z</dcterms:created>
  <dcterms:modified xsi:type="dcterms:W3CDTF">2023-12-30T08:38:00Z</dcterms:modified>
</cp:coreProperties>
</file>